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💰 Daily Expense Tracker</w:t>
      </w:r>
    </w:p>
    <w:p>
      <w:pPr>
        <w:spacing w:after="160"/>
        <w:jc w:val="center"/>
      </w:pPr>
      <w:r>
        <w:rPr>
          <w:color w:val="7A7F77"/>
          <w:sz w:val="20"/>
        </w:rPr>
        <w:t>3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Log daily expenses by category and reflect on your spending — build awareness of where your money goes.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📅 Date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💰 Today's Expenses</w:t>
      </w:r>
    </w:p>
    <w:p>
      <w:pPr>
        <w:spacing w:after="40"/>
      </w:pPr>
      <w:r>
        <w:rPr>
          <w:color w:val="7A7F77"/>
          <w:sz w:val="20"/>
        </w:rPr>
        <w:t>| Amount | Category | Description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|--------|----------|-------------|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$      | Food     |            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$      | Transport|            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$      |          |            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**Daily Total:** $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💭 How do I feel about today's spending?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⚠️ Was any spending impulsive or emotional?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🎯 Am I on track with my budget this week?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📝 Notes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